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001-35466</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GasLog Ltd</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 GasLog Services LNG Ltd.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69 Akti Miaouli 18537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Piraeus Greece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20-F x   Form 40-F</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9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81"/>
        </w:trPr>
        <w:tc>
          <w:tcPr>
            <w:tcW w:w="9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9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538" w:right="299" w:bottom="1440" w:gutter="0" w:footer="0" w:header="0"/>
        </w:sectPr>
      </w:pPr>
    </w:p>
    <w:bookmarkStart w:id="1" w:name="page2"/>
    <w:bookmarkEnd w:id="1"/>
    <w:p>
      <w:pPr>
        <w:ind w:right="160"/>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September 17, 2020 announcing that GasLog Ltd. has declared a dividend on its Series A Preference Shares is attached hereto as Exhibit 99.1.</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ind w:right="100"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jc w:val="center"/>
              <w:ind w:right="1379"/>
              <w:spacing w:after="0"/>
              <w:rPr>
                <w:sz w:val="20"/>
                <w:szCs w:val="20"/>
                <w:color w:val="auto"/>
              </w:rPr>
            </w:pPr>
            <w:r>
              <w:rPr>
                <w:rFonts w:ascii="Times New Roman" w:cs="Times New Roman" w:eastAsia="Times New Roman" w:hAnsi="Times New Roman"/>
                <w:sz w:val="18"/>
                <w:szCs w:val="18"/>
                <w:color w:val="auto"/>
                <w:w w:val="99"/>
              </w:rPr>
              <w:t>EXHIBIT LIST</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Press Release Dated September 17, 2020</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jc w:val="right"/>
              <w:ind w:right="549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20"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17,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GASLOG LTD</w:t>
            </w: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Paul A. Wogan</w:t>
            </w:r>
          </w:p>
        </w:tc>
        <w:tc>
          <w:tcPr>
            <w:tcW w:w="40" w:type="dxa"/>
            <w:vAlign w:val="bottom"/>
          </w:tcPr>
          <w:p>
            <w:pPr>
              <w:spacing w:after="0"/>
              <w:rPr>
                <w:sz w:val="24"/>
                <w:szCs w:val="24"/>
                <w:color w:val="auto"/>
              </w:rPr>
            </w:pPr>
          </w:p>
        </w:tc>
      </w:tr>
      <w:tr>
        <w:trPr>
          <w:trHeight w:val="191"/>
        </w:trPr>
        <w:tc>
          <w:tcPr>
            <w:tcW w:w="6640" w:type="dxa"/>
            <w:vAlign w:val="bottom"/>
          </w:tcPr>
          <w:p>
            <w:pPr>
              <w:spacing w:after="0"/>
              <w:rPr>
                <w:sz w:val="16"/>
                <w:szCs w:val="16"/>
                <w:color w:val="auto"/>
              </w:rPr>
            </w:pPr>
          </w:p>
        </w:tc>
        <w:tc>
          <w:tcPr>
            <w:tcW w:w="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Paul A. Wogan</w:t>
            </w:r>
          </w:p>
        </w:tc>
        <w:tc>
          <w:tcPr>
            <w:tcW w:w="40" w:type="dxa"/>
            <w:vAlign w:val="bottom"/>
          </w:tcPr>
          <w:p>
            <w:pPr>
              <w:spacing w:after="0"/>
              <w:rPr>
                <w:sz w:val="16"/>
                <w:szCs w:val="16"/>
                <w:color w:val="auto"/>
              </w:rPr>
            </w:pPr>
          </w:p>
        </w:tc>
      </w:tr>
      <w:tr>
        <w:trPr>
          <w:trHeight w:val="234"/>
        </w:trPr>
        <w:tc>
          <w:tcPr>
            <w:tcW w:w="66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6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Declares Dividend on Series A Preference Shares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Piraeus, Greece, September 17, 2020 — </w:t>
      </w:r>
      <w:r>
        <w:rPr>
          <w:rFonts w:ascii="Times New Roman" w:cs="Times New Roman" w:eastAsia="Times New Roman" w:hAnsi="Times New Roman"/>
          <w:sz w:val="18"/>
          <w:szCs w:val="18"/>
          <w:color w:val="auto"/>
        </w:rPr>
        <w:t>GasLog Ltd. (“GasLog” or “Company”) (NYSE: GLOG) today announced a dividend of $0.546875 per share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8.75% Series A Cumulative Redeemable Perpetual Preference Shares, payable on October 1, 2020 for all shareholders of record as of September 30,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2020-09-17T05:46:48Z</dcterms:created>
  <dcterms:modified xsi:type="dcterms:W3CDTF">2020-09-17T05:46:48Z</dcterms:modified>
</cp:coreProperties>
</file>